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Feasibility Study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Proposal and decision</w:t>
      </w:r>
    </w:p>
    <w:p>
      <w:pPr>
        <w:widowControl/>
      </w:pPr>
      <w:r>
        <w:t>We are assessing [Proposal] to decide [Question]. Scope: [Boundaries]. Decision owner: [Name].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Demand and need</w:t>
      </w:r>
    </w:p>
    <w:p>
      <w:pPr>
        <w:widowControl/>
      </w:pPr>
      <w:r>
        <w:t>Evidence of need: [Sources]. Intended users: [Audience]. Alternatives: [Options]. Uncertainty requiring further validation: [Gap].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Technical and operational feasibility</w:t>
      </w:r>
    </w:p>
    <w:p>
      <w:pPr>
        <w:widowControl/>
      </w:pPr>
      <w:r>
        <w:t>Required capabilities: [Details]. Available capacity: [Evidence]. Dependencies: [Inputs]. Delivery constraints: [Issues].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Financial assumptions</w:t>
      </w:r>
    </w:p>
    <w:p>
      <w:pPr>
        <w:widowControl/>
      </w:pPr>
      <w:r>
        <w:t>Estimated costs: [Items]. Funding: [Sources]. Expected benefits: [Assumptions]. Test how the conclusion changes when key assumptions vary.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Risks and options</w:t>
      </w:r>
    </w:p>
    <w:p>
      <w:pPr>
        <w:widowControl/>
      </w:pPr>
      <w:r>
        <w:t>Compare proceeding, revising and stopping against the same criteria. Identify risks, early warning signals and mitigations.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Conclusion and next step</w:t>
      </w:r>
    </w:p>
    <w:p>
      <w:pPr>
        <w:widowControl/>
      </w:pPr>
      <w:r>
        <w:t>Recommendation: [Decision]. Conditions: [Requirements]. Evidence still needed: [Items]. Owner and date for the next review: [Details].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Feasibility Study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