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Meeting Agenda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Meeting setup</w:t>
      </w:r>
    </w:p>
    <w:p>
      <w:pPr>
        <w:widowControl/>
      </w:pPr>
      <w:r>
        <w:t>Meeting: [Name]</w:t>
      </w:r>
    </w:p>
    <w:p>
      <w:pPr>
        <w:widowControl/>
      </w:pPr>
      <w:r>
        <w:t>Date and location: [Details]</w:t>
      </w:r>
    </w:p>
    <w:p>
      <w:pPr>
        <w:widowControl/>
      </w:pPr>
      <w:r>
        <w:t>Facilitator: [Name]</w:t>
      </w:r>
    </w:p>
    <w:p>
      <w:pPr>
        <w:widowControl/>
      </w:pPr>
      <w:r>
        <w:t>Desired outcome: [Decision or shared understanding]</w:t>
      </w:r>
    </w:p>
    <w:p>
      <w:pPr>
        <w:widowControl/>
      </w:pPr>
      <w:r>
        <w:t>Preparation: [Material to review]</w:t>
      </w:r>
    </w:p>
    <w:p>
      <w:pPr>
        <w:pStyle w:val="Heading1"/>
      </w:pPr>
      <w:r>
        <w:t>Timed agenda</w:t>
      </w:r>
    </w:p>
    <w:p>
      <w:pPr>
        <w:widowControl/>
      </w:pPr>
      <w:r>
        <w:t>00 to 05 minutes: review the objective and constraints.</w:t>
      </w:r>
    </w:p>
    <w:p>
      <w:pPr>
        <w:widowControl/>
      </w:pPr>
      <w:r>
        <w:t>05 to 20 minutes: discuss [Main topic] with [Owner].</w:t>
      </w:r>
    </w:p>
    <w:p>
      <w:pPr>
        <w:widowControl/>
      </w:pPr>
      <w:r>
        <w:t>20 to 27 minutes: decide [Question].</w:t>
      </w:r>
    </w:p>
    <w:p>
      <w:pPr>
        <w:widowControl/>
      </w:pPr>
      <w:r>
        <w:t>27 to 30 minutes: confirm actions and deadlines.</w:t>
      </w:r>
    </w:p>
    <w:p>
      <w:pPr>
        <w:pStyle w:val="Heading1"/>
      </w:pPr>
      <w:r>
        <w:t>Decision and follow up</w:t>
      </w:r>
    </w:p>
    <w:p>
      <w:pPr>
        <w:widowControl/>
      </w:pPr>
      <w:r>
        <w:t>Decision maker: [Name or group]. Required input: [Evidence]. Record unresolved questions, action owners and the next review date before closing.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Agenda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