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Request for Proposal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Background and objective</w:t>
      </w:r>
    </w:p>
    <w:p>
      <w:pPr>
        <w:widowControl/>
      </w:pPr>
      <w:r>
        <w:t>[Organization] invites proposals for [Project]. The objective is [Outcome], with the following context and constraints: [Details].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Scope and requirements</w:t>
      </w:r>
    </w:p>
    <w:p>
      <w:pPr>
        <w:widowControl/>
      </w:pPr>
      <w:r>
        <w:t>Required deliverables: [List]. Technical or operational requirements: [Details]. Dependencies and exclusions: [Details]. Distinguish mandatory requirements from preferences.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Response format</w:t>
      </w:r>
    </w:p>
    <w:p>
      <w:pPr>
        <w:widowControl/>
      </w:pPr>
      <w:r>
        <w:t>Provide an approach, project team, schedule, itemized pricing, assumptions, relevant experience and answers to the requirement list. Use the same structure for comparability.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Evaluation</w:t>
      </w:r>
    </w:p>
    <w:p>
      <w:pPr>
        <w:widowControl/>
      </w:pPr>
      <w:r>
        <w:t>Responses will be reviewed against [Criteria and weighting]. State eligibility and any required supporting documents. Confirm the evaluation process with procurement.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Timeline and questions</w:t>
      </w:r>
    </w:p>
    <w:p>
      <w:pPr>
        <w:widowControl/>
      </w:pPr>
      <w:r>
        <w:t>Issue date: [Date]. Questions deadline: [Date]. Response deadline: [Date and time zone]. Contact: [Approved channel]. Share clarifications consistently with bidders.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Submission and terms</w:t>
      </w:r>
    </w:p>
    <w:p>
      <w:pPr>
        <w:widowControl/>
      </w:pPr>
      <w:r>
        <w:t>Submit to [Destination] in [Format]. Describe confidentiality, validity and procurement terms only after appropriate review.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