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before="0" w:after="280" w:line="259" w:lineRule="auto"/>
      </w:pPr>
      <w:r>
        <w:rPr>
          <w:rFonts w:ascii="Arial" w:hAnsi="Arial"/>
          <w:b/>
          <w:color w:val="000000"/>
          <w:sz w:val="50"/>
        </w:rPr>
        <w:t>Video Script</w:t>
      </w:r>
    </w:p>
    <w:p>
      <w:pPr>
        <w:widowControl/>
        <w:spacing w:before="0" w:after="280" w:line="259" w:lineRule="auto"/>
      </w:pPr>
      <w:r>
        <w:rPr>
          <w:rFonts w:ascii="Arial" w:hAnsi="Arial"/>
          <w:b w:val="0"/>
          <w:color w:val="4F5B66"/>
          <w:sz w:val="20"/>
        </w:rPr>
        <w:t>[Project title]  |  [Author]  |  [Version and date]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56"/>
        <w:gridCol w:w="6336"/>
        <w:gridCol w:w="6408"/>
      </w:tblGrid>
      <w:tr>
        <w:trPr>
          <w:cantSplit/>
          <w:tblHeader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TIME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VISUAL AND ON SCREEN TEXT</w:t>
            </w:r>
          </w:p>
        </w:tc>
        <w:tc>
          <w:tcPr>
            <w:tcW w:type="dxa" w:w="64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  <w:shd w:fill="E7EEF5"/>
          </w:tcPr>
          <w:p>
            <w:pPr>
              <w:spacing w:after="100" w:line="264" w:lineRule="auto"/>
            </w:pPr>
            <w:r>
              <w:rPr>
                <w:rFonts w:ascii="Arial" w:hAnsi="Arial"/>
                <w:b/>
                <w:sz w:val="22"/>
              </w:rPr>
              <w:t>AUDIO AND NARRATION</w:t>
            </w:r>
          </w:p>
        </w:tc>
      </w:tr>
      <w:tr>
        <w:trPr>
          <w:cantSplit/>
          <w:trHeight w:val="2520" w:hRule="atLeast"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00:00 - 00:10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[Opening scene or product context]</w:t>
              <w:br/>
              <w:br/>
              <w:t>[Title or caption]</w:t>
            </w:r>
          </w:p>
        </w:tc>
        <w:tc>
          <w:tcPr>
            <w:tcW w:type="dxa" w:w="64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[Opening narration that names the viewer question]</w:t>
              <w:br/>
              <w:br/>
              <w:t>[Music or sound cue]</w:t>
            </w:r>
          </w:p>
        </w:tc>
      </w:tr>
      <w:tr>
        <w:trPr>
          <w:cantSplit/>
          <w:trHeight w:val="2520" w:hRule="atLeast"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00:10 - 00:40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[Main demonstration or scene action]</w:t>
              <w:br/>
              <w:br/>
              <w:t>[On screen instruction]</w:t>
            </w:r>
          </w:p>
        </w:tc>
        <w:tc>
          <w:tcPr>
            <w:tcW w:type="dxa" w:w="64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[Explain the action in clear spoken language]</w:t>
              <w:br/>
              <w:br/>
              <w:t>[Accessibility caption notes]</w:t>
            </w:r>
          </w:p>
        </w:tc>
      </w:tr>
      <w:tr>
        <w:trPr>
          <w:cantSplit/>
          <w:trHeight w:val="2520" w:hRule="atLeast"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00:40 - 00:50</w:t>
            </w:r>
          </w:p>
        </w:tc>
        <w:tc>
          <w:tcPr>
            <w:tcW w:type="dxa" w:w="63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[Outcome and closing frame]</w:t>
              <w:br/>
              <w:br/>
              <w:t>[Website or next step]</w:t>
            </w:r>
          </w:p>
        </w:tc>
        <w:tc>
          <w:tcPr>
            <w:tcW w:type="dxa" w:w="64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[Closing narration]</w:t>
              <w:br/>
              <w:br/>
              <w:t>[Final sound or silence]</w:t>
            </w:r>
          </w:p>
        </w:tc>
      </w:tr>
    </w:tbl>
    <w:sectPr w:rsidR="00FC693F" w:rsidRPr="0006063C" w:rsidSect="00034616">
      <w:pgSz w:w="15840" w:h="122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Script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